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bookmarkStart w:id="0" w:name="_GoBack"/>
      <w:bookmarkEnd w:id="0"/>
      <w:r w:rsidRPr="00FE6CA2">
        <w:rPr>
          <w:rFonts w:ascii="Times New Roman" w:hAnsi="Times New Roman"/>
          <w:sz w:val="24"/>
          <w:szCs w:val="24"/>
          <w:lang w:eastAsia="sr-Latn-CS"/>
        </w:rPr>
        <w:t>a osnovu člana 49. stav 10. i člana 173, a u vezi sa članom 10. tačka 2) Zakona o osnovama sistema obrazovanja i vaspitanja („Službeni glasnik RS”, br. 88/17 i 27/18 – dr. zakon),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Ministar prosvete, nauke i tehnološkog razvoja donosi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16"/>
      </w:tblGrid>
      <w:tr w:rsidR="00A04492" w:rsidRPr="00607EA2" w:rsidTr="00FE6CA2">
        <w:trPr>
          <w:tblCellSpacing w:w="15" w:type="dxa"/>
        </w:trPr>
        <w:tc>
          <w:tcPr>
            <w:tcW w:w="0" w:type="auto"/>
            <w:vAlign w:val="center"/>
          </w:tcPr>
          <w:p w:rsidR="00A04492" w:rsidRPr="00FE6CA2" w:rsidRDefault="00A04492" w:rsidP="00FE6C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FE6CA2">
              <w:rPr>
                <w:rFonts w:ascii="Times New Roman" w:hAnsi="Times New Roman"/>
                <w:sz w:val="24"/>
                <w:szCs w:val="24"/>
                <w:lang w:eastAsia="sr-Latn-CS"/>
              </w:rPr>
              <w:t>PRAVILNIK</w:t>
            </w:r>
          </w:p>
          <w:p w:rsidR="00A04492" w:rsidRPr="00FE6CA2" w:rsidRDefault="00A04492" w:rsidP="00FE6C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 w:rsidRPr="00FE6CA2">
              <w:rPr>
                <w:rFonts w:ascii="Times New Roman" w:hAnsi="Times New Roman"/>
                <w:sz w:val="24"/>
                <w:szCs w:val="24"/>
                <w:lang w:eastAsia="sr-Latn-CS"/>
              </w:rPr>
              <w:t>o standardima kvaliteta rada ustanove</w:t>
            </w:r>
          </w:p>
        </w:tc>
      </w:tr>
    </w:tbl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Član 1.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Ovim pravilnikom utvrđuju se standardi kvaliteta rada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Standardi kvaliteta iz stava 1. ovog člana odštampani su uz ovaj pravilnik i čine njegov sastavni deo.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Član 2.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Stupanjem na snagu ovog pravilnika prestaje da važi Pravilnik o standardima kvaliteta rada ustanove („Službeni glasnik RS”, br. 7/11 i 68/12).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Član 3.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Ovaj pravilnik stupa na snagu osmog dana od dana objavljivanja u „Službenom glasniku Republike Srbije – Prosvetnom glasniku”.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Broj 110-00-546/2018-04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U Beogradu, 23. jula 2018. godine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Ministar,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Mladen Šarčević, s.r.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STANDARDI KVALITETA RADA USTANOVE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I. STANDARDI KVALITETA RADA PREDŠKOLSKE USTANOVE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 OBLAST KVALITETA: VASPITNO-OBRAZOVNI RAD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 Fizička sredina podstiče učenje i razvoj dece.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1.1.1. Materijali, igračke i sredstva su dostupni deci, podržavaju istraživanje, igru i različite vidove njihovog izražavanja.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1.1.2. Prostor je strukturiran tako da podstiče aktivnosti u malim grupama, okupljanje cele grupe kao i samostalnu aktivnost deteta.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1.1.3. U osmišljavanju i obogaćivanju fizičke sredine učestvuju deca, roditelji i vaspitači.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lastRenderedPageBreak/>
        <w:t>1.1.4. Sredina za učenje (materijali, produkti, panoi…) odražava aktuelna dešavanja i vaspitno-obrazovne aktivnosti (teme, projekte).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1.1.5. Prostori vrtića (unutrašnji i spoljašnji) odražavaju zajedničko učešće i učenje dece, vaspitača i roditelja.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1.1.6. Prostori lokalne zajednice koriste se kao mesto za učenje kroz zajedničke aktivnosti dece i odraslih.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 Socijalna sredina podstiče učenje i razvoj dece.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1.2.1. U grupi se neguju pozitivni odnosi, saradnja i solidarnost među decom.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1.2.2. Odnos između dece i vaspitača zasnovan je na uvažavanju i poverenju.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1.2.3. U vrtiću se stvaraju situacije za interakciju dece različitih uzrasta/grupa (u radnim sobama, zajedničkim otvorenim i zatvorenim prostorima).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1.2.4. U vrtiću se neguju odnosi poverenja i saradnje među odraslima u cilju podrške dečjem učenju i razvoju.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 Planiranje i programiranje vaspitno-obrazovnog rada je u funkciji podrške dečjem učenju i razvoju.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1.3.1. Planiranje vaspitno-obrazovnog rada je zasnovano na kontinuiranom posmatranju, slušanju dece i praćenju njihovih potreba i interesovanja.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1.3.2. U ostvarivanju programa neguje se fleksibilnost u ritmu dana i u realizaciji aktivnosti (različite prilike za igru i učenje).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1.3.3. U razvijanju programa uvažavaju se inicijative, predlozi, ideje i iskustva dece i roditelja.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1.3.4. Deca se podstiču na istraživanje, rešavanje problema i proširivanje iskustava kroz različite situacije igre i učenja.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1.3.5. Podržavaju se različiti načini dečjeg učenja i učešća.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1.3.6. Praćenje, dokumentovanje i vrednovanje vaspitno-obrazovnog procesa je u funkciji podrške dečjem učenju i razvijanju programa.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 OBLAST KVALITETA: PODRŠKA DECI I PORODICI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2.1. Ustanova je sigurna i bezbedna sredina.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2.1.1. Ostvarivanje programa socijalne, preventivno-zdravstvene zaštite i ishrane doprinosi sigurnosti i bezbednosti dece.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2.1.2. U ustanovi se ostvaruje program zaštite dece od nasilja, diskriminacije, zlostavljanja i zanemarivanja.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lastRenderedPageBreak/>
        <w:t xml:space="preserve">2.1.3. Ustanova obezbeđuje različite načine informisanja roditelja i zaposlenih sa ciljem zaštite prava deteta.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2.1.4. Prostor predškolske ustanove je prilagođen različitim potrebama dece i porodice u cilju podrške bezbednosti i njihovom osećanju sigurnosti.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 U ustanovi se uvažava različitost, poštuju prava i potrebe dece i porodice.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2.2.1. U ustanovi se uvažava različitost svakog deteta i porodice.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2.2.2. Ustanova razvija različite programe i oblike na osnovu utvrđenih potreba dece i porodice i mogućnosti lokalne zajednice ili postojećih resursa.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2.2.3. U ustanovi se timski stvaraju uslovi za postepene prelaze u cilju podrške dečjem doživljaju pripadnosti novom okruženju (polazak u vrtić, prelaz iz PU u školu…).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2.2.4. Učešće dece u različitim manifestacijama u lokalnoj zajednici ostvaruje se na osnovu procene najboljeg interesa deteta.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 Ustanova sarađuje sa porodicom i lokalnom zajednicom.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2.3.1. Program saradnje sa porodicom razvija se na osnovu ispitivanja potreba, mogućnosti i interesovanja porodice.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2.3.2. U ustanovi se primenjuju različiti načini uključivanja porodice.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2.3.3. U ustanovi se pruža podrška ostvarivanju vaspitne uloge porodice u skladu sa njenim potrebama (savetovališta, otvorena vrata, tematski sastanci…).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2.3.4. Ustanova u saradnji sa lokalnom zajednicom organizuje aktivnosti kojima doprinosi povećanju obuhvata dece i dostupnosti programa.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 OBLAST KVALITETA: PROFESIONALNA ZAJEDNICA UČENjA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 Ustanova podstiče profesionalnu komunikaciju.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3.1.1. U ustanovi se organizuju prilike za uzajamno informisanje svih učesnika o različitim aspektima života i rada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3.1.2. Zaposleni adekvatno primenjuju digitalne tehnologije za razmenu informacija sa svim relevantnim učesnicima.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3.1.3. Učešće u stručnim organima i telima zasniva se na principima timskog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3.1.4. Zaposleni ostvaruju saradnju sa različitim ustanovama (kulturnim, obrazovnim, sportskim…) u cilju ostvarivanja programa.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3.1.5. Novopridošlom osoblju pruža se podrška u radu i prilagođavanju na novu sredinu.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 U ustanovi se neguje klima poverenja i zajedništva.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3.2.1. U ustanovi se dosledno poštuju norme koje se odnose na prava i odgovornosti svih.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3.2.2. Stručni saradnik i vaspitač kontinuiranim zajedničkim radom unapređuju vaspitno-obrazovni proces.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3.2.3. U ustanovi postoji stalna saradnja i razmena iskustava na nivou ustanove/objekta/radnih jedinica.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3.2.4. U razvijanju i ostvarivanju vizije razvoja ustanove uvažavaju se perspektive svih učesnika.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3.3. U ustanovi se razvija kultura samovrednovanja.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3.3.1. Zaposleni preispituju svoje kompetencije u odnosu na uloge i odgovornosti profesije.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3.3.2. Vaspitači i stručni saradnici kritički sagledavaju svoju praksu kroz zajednička istraživanja i proces refleksije.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3.3.3. U ustanovi se primenjuju odgovarajući načini praćenja i vrednovanja koji doprinose boljem razumevanju i razvijanju prakse.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3.4. Ustanova je mesto kontinuiranih promena, učenja i razvoja.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3.4.1. Ustanova je mesto zajedničkog učenja sa kolegama, kritičkog preispitivanja i vrednovanja prakse vrtića koji se odvijaju u planirano vreme.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3.4.2. Vaspitači i stručni saradnici razmenjuju iskustva i koriste rezultate istraživanja u funkciji razvoja.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3.4.3. Planiranje i realizacija stručnog usavršavanja ostvaruje se na osnovu analize potreba zaposlenih, ustanove i savremenih tokova obrazovnog sistema.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3.5. Ustanova zastupa profesionalno javno delovanje i aktivizam u zajednici.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3.5.1. Zaposleni su angažovani na promociji vrtića u skladu sa principima profesije kako bi doprineli njenoj vidljivosti u zajednici.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3.5.2. Ustanova sarađuje sa osnovnim školama na nivou vrtića/grupe u cilju ostvarivanja kontinuiteta dečjih iskustava.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3.5.3. Ustanova sarađuje sa drugim ustanovama, relevantnim institucijama, organizacijama i udruženjima.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3.5.4. Ustanova inicira i/ili učestvuje u različitim akcijama u lokalnoj zajednici u cilju zastupanja i promovisanja prava deteta.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 OBLAST KVALITETA: UPRAVLJANjE I ORGANIZACIJA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 Planiranje rada ustanove je u funkciji njenog razvoja.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4.1.1. Dokumenta se izrađuju kroz konsultacije uz učešće ključnih aktera.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4.1.2. Dokumenta ustanove su međusobno usklađena i odražavaju kontekst ustanove.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4.1.3. Definisane su uloge i odgovornosti nosilaca, sistemi praćenja i revidiranja planova.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4.1.4. Razvojni plan se zasniva na rezultatima procesa samovrednovanja, spoljašnjeg vrednovanja, projekata i dr.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 Organizacija rada ustanove je efikasna i delotvorna.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4.2.1. Postoji jasna organizaciona struktura sa definisanim procedurama i nosiocima odgovornosti.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4.2.2. Stručni organi i timovi formirani su u skladu sa kompetencijama zaposlenih.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4.2.3. Materijalno-tehnički resursi se koriste u cilju podrške učenju.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4.2.4. Direktor inicira, uspostavlja i podržava saradnju sa lokalnom zajednicom.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4.2.5. Direktor stvara uslove za korišćenje digitalnih tehnologija u funkciji unapređivanja rada.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 Rukovođenje direktora je u funkciji unapređivanja rada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4.3.1. Direktor obezbeđuje uslove da se zaposleni usavršavaju i podstiče njihov profesionalni razvoj.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4.3.2. Direktor uvažava predloge saveta roditelja za unapređivanje rada ustanove.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4.3.3. Direktor sistematski prati i vrednuje rad zaposlenih i timova i doprinosi kvalitetu njihovog rada.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4.3.4. Direktor planira lični profesionalni razvoj na osnovu samovrednovanja svog rada i rezultata spoljašnjeg vrednovanja.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4.4. Lidersko delovanje direktora omogućava razvoj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4.4.1. Direktor pokazuje otvorenost za promene i podstiče inovacije.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4.4.2. Direktor pokazuje poverenje u zaposlene i njihove mogućnosti i motiviše ih na različite načine.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4.4.3. Direktor donosi odluke uvažavajući predloge i inicijative zaposlenih.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4.4.4. Direktor se profesionalno odnosi prema radu i daje lični primer drugima.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II. STANDARDI KVALITETA RADA ŠKOLE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1: PROGRAMIRANjE, PLANIRANjE I IZVEŠTAVANjE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 Programiranje obrazovno-vaspitnog rada je u funkciji kvalitetnog rada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1.1.1. Školski program se zasniva na propisanim načelima za izradu ovog dokumenta.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1.1.2. U izradi Razvojnog plana ustanove učestvovale su ključne ciljne grupe (nastavnici, stručni saradnici, direktor, učenici, roditelji, lokalna zajednica).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1.1.3. Sadržaj ključnih školskih dokumenata održava specifičnosti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1.1.4. Programiranje rada zasniva se na analitičko-istraživačkim podacima i procenama kvaliteta rada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1.1.5. U programiranju rada uvažavaju se uzrasne, razvojne i specifične potrebe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 Planiranje rada organa, tela i timova je u funkciji efektivnog i efikasnog rada u školi.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1.2.1. Godišnji plan rada donet je u skladu sa školskim programom, razvojnim planom i godišnjim kalendarom.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1.2.2. U operativnim/akcionim planovima organa, tela, timova, stručnih saradnika i direktora konkretizovani su ciljevi iz razvojnog plana i školskog programa i uvažene su aktuelne potrebe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1.2.3. Planovi organa, tela i timova jasno odslikavaju procese rada i projektuju promene na svim nivoima delovanja.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1.2.4. Operativno planiranje organa, tela i timova predviđa aktivnosti i mehanizme za praćenje rada i izveštavanje tokom školske godine.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1.2.5. Godišnji izveštaj sadrži relevantne informacije o radu škole i usklađen je sa sadržajem godišnjeg plana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 Planiranje obrazovno-vaspitnog rada usmereno je na razvoj i ostvarivanje ciljeva obrazovanja i vaspitanja, standarda postignuća/ishoda u nastavnim predmetima i opštih međupredmetih i predmetnih kompetencija.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1.3.1. Nastavnici koriste međupredmetne i predmetne kompetencije i standarde za globalno planiranje nastave i ishode postignuća za operativno planiranje nastave.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1.3.2. U operativnim planovima nastavnika i u njihovim dnevnim pripremama vidljive su metode i tehnike kojima je planirano aktivno učešće učenika na času.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1.3.3. Planiranje dopunske nastave i dodatnog rada je funkcionalno i zasnovano je na praćenju postignuća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1.3.4. U planiranju slobodnih aktivnosti uvažavaju se rezultati ispitivanja interesovanja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1.3.5. Planiranje vaspitnog rada sa učenicima zasnovano je na analitičko-istraživačkim podacima, specifičnim potrebama učenika i uslovima neposrednog okruženja.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1.3.6. Pripreme za nastavni rad sadrže samovrednovanje rada nastavnika i/ili napomene o realizaciji planiranih aktivnosti.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2: NASTAVA I UČENjE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2.1. Nastavnik efikasno upravlja procesom učenja na času.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2.1.1. Učeniku su jasni ciljevi časa/ishodi učenja i zašto to što je planirano treba da nauči.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2.1.2. Učenik razume objašnjenja, uputstva i ključne pojmove.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2.1.3. Nastavnik uspešno strukturira i povezuje delove časa koristeći različite metode (oblike rada, tehnike, postupke…), odnosno sprovodi obuku u okviru zanimanja/profila u skladu sa specifičnim zahtevima radnog procesa.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2.1.4. Nastavnik postupno postavlja pitanja/zadatke/zahteve različitog nivoa složenosti.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2.1.5. Nastavnik usmerava interakciju među učenicima tako da je ona u funkciji učenja (koristi pitanja, ideje, komentare učenika, podstiče vršnjačko učenje).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2.1.6. Nastavnik funkcionalno koristi postojeća nastavna sredstva i učenicima dostupne izvore znanja.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 Nastavnik prilagođava rad na času obrazovno-vaspitnim potrebama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2.2.1. Nastavnik prilagođava zahteve mogućnostima svakog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2.2.2. Nastavnik prilagođava način rada i nastavni materijal individualnim karakteristikama svakog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2.2.3. Nastavnik posvećuje vreme i pažnju svakom učeniku u skladu sa njegovim obrazovnim i vaspitnim potrebama.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2.2.4. Nastavnik primenjuje specifične zadatke/aktivnosti/materijale na osnovu IOP-a i plana individualizacije.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2.2.5. Učenici kojima je potrebna dodatna podrška učestvuju u zajedničkim aktivnostima kojima se podstiče njihov napredak i interakcija sa drugim učenicima.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2.2.6. Nastavnik prilagođava tempo rada različitim obrazovnim i vaspitnim potrebama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 Učenici stiču znanja, usvajaju vrednosti, razvijaju veštine i kompetencije na času.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2.3.1. Aktivnosti/radovi učenika pokazuju da su razumeli predmet učenja na času, umeju da primene naučeno i obrazlože kako su došli do rešenja.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2.3.2. Učenik povezuje predmet učenja sa prethodno naučenim u različitim oblastima, profesionalnom praksom i svakodnevnim životom.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2.3.3. Učenik prikuplja, kritički procenjuje i analizira ideje, odgovore i rešenja.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2.3.4. Učenik izlaže svoje ideje i iznosi originalna i kreativna rešenja.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2.3.5. Učenik primenjuje povratnu informaciju da reši zadatak/unapredi učenje.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2.3.6. Učenik planira, realizuje i vrednuje projekat u nastavi samostalno ili uz pomoć nastavnika.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 Postupci vrednovanja su u funkciji daljeg učenja.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2.4.1. Nastavnik formativno i sumativno ocenjuje u skladu sa propisima, uključujući i ocenjivanje onog što su učenici prikazali tokom rada na praksi* (praksa učenika u srednjoj stručnoj školi).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2.4.2. Učeniku su jasni kriterijumi vrednovanja.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2.4.3. Nastavnik daje potpunu i razumljivu povratnu informaciju učenicima o njihovom radu, uključujući i jasne preporuke o narednim koracima.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2.4.4. Učenik postavlja sebi ciljeve u učenju.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2.4.5. Učenik ume kritički da proceni svoj napredak i napredak ostalih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 Svaki učenik ima priliku da bude uspešan.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2.5.1. Nastavnik/instruktor praktične nastave i učenici se međusobno uvažavaju, nastavnik/instruktor praktične nastave podstiče učenike na međusobno uvažavanje i na konstruktivan način uspostavlja i održava disciplinu u skladu sa dogovorenim pravilima.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2.5.2. Nastavnik koristi raznovrsne postupke za motivisanje učenika uvažavajući njihove različitosti i prethodna postignuća.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2.5.3. Nastavnik podstiče intelektualnu radoznalost i slobodno iznošenje mišljenja.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2.5.4. Učenik ima mogućnost izbora u vezi sa načinom obrade teme, oblikom rada ili materijala.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2.5.5. Nastavnik pokazuje poverenje u mogućnosti učenika i ima pozitivna očekivanja u pogledu uspeha.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3: OBRAZOVNA POSTIGNUĆA UČENIKA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 Rezultati učenika na završnom ispitu pokazuju ostvarenost standarda postignuća nastavnih predmeta, odnosno ostvarenost postavljenih individualnih ciljeva učenja.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Napomena: Ovaj standard je primenljiv samo za osnovnu školu. Po donošenju programa mature i završnog ispita u srednjoj školi, biće usvojen poseban standard 3.1. za ovaj nivo obrazovanja.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3.1.1. Rezultati učenika na završnom ispitu iz srpskog/maternjeg jezika i matematike su na nivou ili iznad nivoa republičkog proseka.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3.1.2. Najmanje 80% učenika ostvaruje osnovni nivo standarda postignuća na testovima iz srpskog/maternjeg jezika i matematike.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3.1.3. Najmanje 50% učenika ostvaruje srednji nivo standarda postignuća na testovima iz srpskog/maternjeg jezika i matematike.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3.1.4. Najmanje 20% učenika ostvaruje napredni nivo standarda postignuća na testovima iz srpskog/maternjeg jezika i matematike.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3.1.5. Rezultati učenika na kombinovanom testu su na nivou ili iznad nivoa republičkog proseka.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3.1.6. Učenici koji dobijaju dodatnu obrazovnu podršku postižu očekivane rezultate na završnom ispitu u odnosu na individualne ciljeve/ishode učenja.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3.1.7. Prosečna postignuća odeljenja na testovima iz srpskog/maternjeg jezika i matematike su ujednačena.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 Škola kontinuirano doprinosi boljim obrazovnim postignućima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3.2.1. Rezultati praćenja obrazovnih postignuća koriste se za dalji razvoj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3.2.2. Učenici kojima je potrebna dodatna obrazovna podrška ostvaruju postignuća u skladu sa individualnim ciljevima učenja/prilagođenim obrazovnim standardima.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3.2.3. Učenici su uključeni u dopunsku nastavu u skladu sa svojim potrebama.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3.2.4. Učenici koji pohađaju dopunsku nastavu pokazuju napredak u učenju.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3.2.5. Učenici koji pohađaju časove dodatnog rada ostvaruju napredak u skladu sa programskim ciljevima i individualnim potrebama.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3.2.6. Škola realizuje kvalitetan program pripreme učenika za završni ispit.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3.2.7. Rezultati inicijalnih i godišnjih testova i provera znanja koriste se u individualizaciji podrške u učenju.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3.2.8. Rezultati nacionalnih i međunarodnih testiranja koriste se funkcionalno za unapređivanje nastave i učenja.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4: PODRŠKA UČENICIMA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 U školi funkcioniše sistem pružanja podrške svim učenicima.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4.1.1. Škola preduzima raznovrsne mere za pružanje podrške učenicima u učenju.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4.1.2. Škola preduzima raznovrsne mere za pružanje vaspitne podrške učenicima.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4.1.3. Na osnovu analize uspeha i vladanja preduzimaju se mere podrške učenicima.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4.1.4. U pružanju podrške učenicima škola uključuje porodicu odnosno zakonske zastupnike.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4.1.5. U pružanju podrške učenicima škola preduzima različite aktivnosti u saradnji sa relevantnim institucijama i pojedincima.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4.1.6. Škola pruža podršku učenicima pri prelasku iz jednog u drugi ciklus obrazovanja.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 U školi se podstiče lični, profesionalni i socijalni razvoj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4.2.1. U školi se organizuju programi/aktivnosti za razvijanje socijalnih veština (konstruktivno rešavanje problema, nenasilna komunikacija…).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4.2.2 Na osnovu praćenja uključenosti učenika u vannastavne aktivnosti i interesovanja učenika, škola utvrđuje ponudu vannastavnih aktivnosti.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4.2.3. U školi se promovišu zdravi stilovi života, prava deteta, zaštita čovekove okoline i održivi razvoj.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4.2.4. Kroz nastavni rad i vannastavne aktivnosti podstiče se profesionalni razvoj učenika, odnosno karijerno vođenje i savetovanje.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 U školi funkcioniše sistem podrške učenicima iz osetljivih grupa i učenicima sa izuzetnim sposobnostima.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4.3.1. Škola stvara uslove za upis učenika iz osetljivih grupa.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4.3.2. Škola preduzima mere za redovno pohađanje nastave učenika iz osetljivih grupa.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4.3.3. U školi se primenjuje individualizovani pristup/individualni obrazovni planovi za učenike iz osetljivih grupa i učenike sa izuzetnim sposobnostima.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4.3.4. U školi se organizuju kompenzatorni programi/aktivnosti za podršku učenju za učenike iz osetljivih grupa.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4.3.5. Škola ima uspostavljene mehanizme za identifikaciju učenika sa izuzetnim sposobnostima i stvara uslove za njihovo napredovanje (akceleracija; obogaćivanje programa).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4.3.6. Škola sarađuje sa relevantnim institucijama i pojedincima u podršci učenicima iz osetljivih grupa i učenicima sa izuzetnim sposobnostima.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5. ETOS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5.1. Uspostavljeni su dobri međuljudski odnosi.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5.1.1. U školi postoji dosledno poštovanje normi kojima je regulisano ponašanje i odgovornost svih.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5.1.2. Za diskriminatorsko ponašanje u školi dosledno se primenjuju mere i sankcije.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5.1.3. Za novopridošle učenike i zaposlene u školi primenjuju se razrađeni postupci prilagođavanja na novu školsku sredinu.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5.1.4. U školi se koriste različite tehnike za prevenciju i konstruktivno rešavanje konflikata.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5.2. Rezultati učenika i nastavnika se podržavaju i promovišu.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5.2.1. Uspeh svakog pojedinca, grupe ili odeljenja prihvata se i promoviše kao lični uspeh i uspeh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5.2.2. U školi se primenjuje interni sistem nagrađivanja učenika i zaposlenih za postignute rezultate.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5.2.3. U školi se organizuju različite aktivnosti za učenike u kojima svako ima priliku da postigne rezultat/uspeh.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5.2.4. Učenici sa smetnjama u razvoju i invaliditetom učestvuju u različitim aktivnostima ustanove.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5.3. U školi funkcioniše sistem zaštite od nasilja.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5.3.1. U školi je vidljivo i jasno izražen negativan stav prema nasilju.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5.3.2. U školi funkcioniše mreža za rešavanje problema nasilja u skladu sa Protokolom o zaštiti dece/učenika od nasilja, zlostavljanja i zanemarivanja u obrazovno-vaspitnim ustanovama.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5.3.3. Škola organizuje aktivnosti za zaposlene u školi, učenike i roditelje, koje su direktno usmerene na prevenciju nasilja.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5.3.4. Škola organizuje posebne aktivnosti podrške i vaspitni rad sa učenicima koji su uključeni u nasilje (koji ispoljavaju nasilničko ponašanje, trpe ga ili su svedoci).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 U školi je razvijena saradnja na svim nivoima.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5.4.1. U školi je organizovana saradnja stručnih i savetodavnih organa.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5.4.2. Škola pruža podršku radu učeničkog parlamenta i drugim učeničkim timovima.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5.4.3. U školi se podržavaju inicijative i pedagoškae autonomijae nastavnika i stručnih saradnika.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5.4.4. Roditelji aktivno učestvuju u životu i radu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5.4.5. Nastavnici, učenici i roditelji organizuju zajedničke aktivnosti u cilju jačanja osećanja pripadnosti školi.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 Škola je centar inovacija i vaspitno-obrazovne izuzetnosti.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5.5.1. Škola je prepoznatljiva kao centar inovacija i vaspitno-obrazovne izuzetnosti u široj i užoj lokalnoj i stručnoj zajednici.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5.5.2. Nastavnici kontinuirano preispituju sopstvenu vaspitno-obrazovnu praksu, menjaju je i unapređuju.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5.5.3. Nastavnici nova saznanja i iskustva razmenjuju sa drugim kolegama u ustanovi i van nje.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5.5.4. Rezultati uspostavljenog sistema timskog rada i partnerskih odnosa na svim nivoima škole predstavljaju primere dobre prakse.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5.5.5. Škola razvija inovativnu praksu i nova obrazovna rešenja na osnovu akcionih istraživanja.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OBLAST KVALITETA 6. ORGANIZACIJA RADA ŠKOLE, UPRAVLJANjE LJUDSKIM I MATERIJALNIM RESURSIMA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 Rukovođenje direktora je u funkciji unapređivanje rada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6.1.1. Postoji jasna organizaciona struktura sa definisanim procedurama i nosiocima odgovornosti.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6.1.2. Formirana su stručna tela i timovi u skladu sa potrebama škola i kompetencijama zaposlenih.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6.1.3. Direktor prati delotvornost rada stručnih timova i doprinosi kvalitetu njihovog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6.1.4. Direktor obezbeđuje uslove da zaposleni, učenički parlament i savet roditelja aktivno učestvuju u donošenju odluka u cilju unapređenja rada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6.1.5. Direktor koristi različite mehanizme za motivisanje zaposlenih.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 U školi funkcioniše sistem za praćenje i vrednovanje kvaliteta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6.2.1. Direktor redovno ostvaruje instruktivni uvid i nadzor u obrazovno-vaspitni rad.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6.2.2. Stručni saradnici i nastavnici u zvanju prate i vrednuju obrazovno-vaspitni rad i predlažu mere za poboljšanje kvaliteta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6.2.3. Tim za samovrednovanje ostvaruje samovrednovanje rada škole u funkciji unapređivanja kvaliteta.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6.2.4. U školi se koriste podaci iz jedinstvenog informacionog sistema prosvete za vrednovanje i unapređivanje rada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6.2.5. Direktor stvara uslove za kontinuirano praćenje i vrednovanje digitalne zrelosti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6.2.6. Direktor preduzima mere za unapređenje obrazovno-vaspitnog rada na osnovu rezultata praćenja i vrednovanja.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6.3. Lidersko delovanje direktora omogućava razvoj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6.3.1. Direktor svojom posvećenošću poslu i ponašanjem daje primer drugima.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6.3.2. Direktor pokazuje otvorenost za promene i podstiče inovacije.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6.3.3. Direktor promoviše vrednosti učenja i razvija školu kao zajednicu celoživotnog učenja.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6.3.4. Direktor planira lični profesionalni razvoj na osnovu rezultata spoljašnjeg vrednovanja i samovrednovanja svog rada.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6.4. LJudski resursi su u funkciji kvaliteta rada škole.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6.4.1. Direktor podstiče profesionalni razvoj zaposlenih i obezbeđuje uslove za njegovo ostvarivanje u skladu sa mogućnostima škole.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6.4.2. Zaposleni na osnovu rezultata spoljašnjeg vrednovanja i samovrednovanja planiraju i unapređuju profesionalno delovanje.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6.4.3. Nastavnici, nastavnici sa zvanjem i stručne službe saradnjom unutar škole i umrežavanjem između škola vrednuju i unapređuju nastavu i učenje.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6.4.4. Zaposleni primenjuju novostečena znanja iz oblasti u kojima su se usavršavali.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6.5. Materijalno-tehnički resursi koriste se funkcionalno.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6.5.1. Direktor obezbeđuje optimalno korišćenje materijalno-tehničkih resursa.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 xml:space="preserve">6.5.2. Nastavnici kontinuirano koriste nastavna sredstva u cilju poboljšanja kvaliteta nastave. 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6.5.3. Materijalno-tehnički resursi van škole (kulturne i naučne institucije, istorijski lokaliteti, naučne institucije, privredne i druge organizacije i sl.) koriste se u funkciji nastave i učenja.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 Škola podržava inicijativu i razvija preduzetnički duh.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6.6.1. Direktor razvija saradnju i mrežu sa drugim ustanovama, privrednim i neprivrednim organizacijama i lokalnom zajednicom u cilju razvijanja preduzetničkih kompetencija učenika.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6.6.2. U školi se podržava realizacija projekata kojima se razvijaju opšte i međupredmetne kompetencije.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6.6.3. Škola kroz školske projekte razvija preduzimljivost, orijentaciju ka preduzetništvu i preduzetničke kompetencije učenika i nastavnika.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6.6.4. Škola uključuje učenike i roditelje u konkretne aktivnosti u ključnim oblastima kvaliteta.</w:t>
      </w:r>
    </w:p>
    <w:p w:rsidR="00A04492" w:rsidRPr="00FE6CA2" w:rsidRDefault="00A04492" w:rsidP="00FE6C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r-Latn-CS"/>
        </w:rPr>
      </w:pPr>
      <w:r w:rsidRPr="00FE6CA2">
        <w:rPr>
          <w:rFonts w:ascii="Times New Roman" w:hAnsi="Times New Roman"/>
          <w:sz w:val="24"/>
          <w:szCs w:val="24"/>
          <w:lang w:eastAsia="sr-Latn-CS"/>
        </w:rPr>
        <w:t>6.6.5. Direktor razvija međunarodnu saradnju i projekte usmerene na razvoj ključnih kompetencija za celoživotno učenje učenika i nastavnika.</w:t>
      </w:r>
    </w:p>
    <w:p w:rsidR="00A04492" w:rsidRDefault="00A04492"/>
    <w:sectPr w:rsidR="00A04492" w:rsidSect="0071430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4C"/>
    <w:rsid w:val="000065D0"/>
    <w:rsid w:val="00317719"/>
    <w:rsid w:val="00607EA2"/>
    <w:rsid w:val="006A7746"/>
    <w:rsid w:val="0071430A"/>
    <w:rsid w:val="00A04492"/>
    <w:rsid w:val="00B8774C"/>
    <w:rsid w:val="00BB19F8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0A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aslov1">
    <w:name w:val="naslov1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ormalcentar">
    <w:name w:val="normalcentar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ormaltd">
    <w:name w:val="normaltd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bold">
    <w:name w:val="normalbold"/>
    <w:basedOn w:val="DefaultParagraphFont"/>
    <w:uiPriority w:val="99"/>
    <w:rsid w:val="00FE6CA2"/>
    <w:rPr>
      <w:rFonts w:cs="Times New Roman"/>
    </w:rPr>
  </w:style>
  <w:style w:type="paragraph" w:customStyle="1" w:styleId="normalbold1">
    <w:name w:val="normalbold1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italic">
    <w:name w:val="normalitalic"/>
    <w:basedOn w:val="DefaultParagraphFont"/>
    <w:uiPriority w:val="99"/>
    <w:rsid w:val="00FE6C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0A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aslov1">
    <w:name w:val="naslov1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ormalcentar">
    <w:name w:val="normalcentar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customStyle="1" w:styleId="normaltd">
    <w:name w:val="normaltd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bold">
    <w:name w:val="normalbold"/>
    <w:basedOn w:val="DefaultParagraphFont"/>
    <w:uiPriority w:val="99"/>
    <w:rsid w:val="00FE6CA2"/>
    <w:rPr>
      <w:rFonts w:cs="Times New Roman"/>
    </w:rPr>
  </w:style>
  <w:style w:type="paragraph" w:customStyle="1" w:styleId="normalbold1">
    <w:name w:val="normalbold1"/>
    <w:basedOn w:val="Normal"/>
    <w:uiPriority w:val="99"/>
    <w:rsid w:val="00FE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italic">
    <w:name w:val="normalitalic"/>
    <w:basedOn w:val="DefaultParagraphFont"/>
    <w:uiPriority w:val="99"/>
    <w:rsid w:val="00FE6C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3822</Words>
  <Characters>21791</Characters>
  <Application>Microsoft Office Word</Application>
  <DocSecurity>0</DocSecurity>
  <Lines>181</Lines>
  <Paragraphs>51</Paragraphs>
  <ScaleCrop>false</ScaleCrop>
  <Company/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osnovu člana 49</dc:title>
  <dc:subject/>
  <dc:creator>bane</dc:creator>
  <cp:keywords/>
  <dc:description/>
  <cp:lastModifiedBy>xp</cp:lastModifiedBy>
  <cp:revision>2</cp:revision>
  <dcterms:created xsi:type="dcterms:W3CDTF">2018-08-31T13:18:00Z</dcterms:created>
  <dcterms:modified xsi:type="dcterms:W3CDTF">2018-08-31T13:18:00Z</dcterms:modified>
</cp:coreProperties>
</file>